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9B0" w:rsidRPr="008972A3" w:rsidRDefault="006E49B0" w:rsidP="006E49B0">
      <w:pPr>
        <w:pStyle w:val="PlainText"/>
        <w:jc w:val="center"/>
        <w:rPr>
          <w:rFonts w:ascii="Times New Roman" w:hAnsi="Times New Roman"/>
          <w:b/>
          <w:sz w:val="40"/>
          <w:szCs w:val="40"/>
        </w:rPr>
      </w:pPr>
      <w:r w:rsidRPr="008972A3">
        <w:rPr>
          <w:rFonts w:ascii="Times New Roman" w:hAnsi="Times New Roman"/>
          <w:b/>
          <w:sz w:val="40"/>
          <w:szCs w:val="40"/>
        </w:rPr>
        <w:t>Briefing</w:t>
      </w:r>
      <w:r>
        <w:rPr>
          <w:rFonts w:ascii="Times New Roman" w:hAnsi="Times New Roman"/>
          <w:b/>
          <w:sz w:val="40"/>
          <w:szCs w:val="40"/>
        </w:rPr>
        <w:t xml:space="preserve"> for Restricted Area</w:t>
      </w:r>
    </w:p>
    <w:p w:rsidR="006E49B0" w:rsidRDefault="006E49B0" w:rsidP="006E49B0">
      <w:pPr>
        <w:pStyle w:val="PlainText"/>
        <w:rPr>
          <w:rFonts w:ascii="Times New Roman" w:hAnsi="Times New Roman"/>
          <w:b/>
          <w:sz w:val="32"/>
          <w:szCs w:val="32"/>
        </w:rPr>
      </w:pPr>
    </w:p>
    <w:p w:rsidR="006E49B0" w:rsidRPr="00897053" w:rsidRDefault="006E49B0" w:rsidP="006E49B0">
      <w:pPr>
        <w:pStyle w:val="PlainText"/>
        <w:jc w:val="center"/>
        <w:rPr>
          <w:rFonts w:ascii="Times New Roman" w:hAnsi="Times New Roman"/>
          <w:b/>
          <w:sz w:val="32"/>
          <w:szCs w:val="32"/>
        </w:rPr>
      </w:pPr>
      <w:r>
        <w:rPr>
          <w:rFonts w:ascii="Times New Roman" w:hAnsi="Times New Roman"/>
          <w:b/>
          <w:sz w:val="32"/>
          <w:szCs w:val="32"/>
        </w:rPr>
        <w:t>IN CASE OF EMERGENCY CALL 859-779-6911</w:t>
      </w:r>
    </w:p>
    <w:p w:rsidR="006E49B0" w:rsidRDefault="006E49B0" w:rsidP="006E49B0">
      <w:pPr>
        <w:pStyle w:val="PlainText"/>
        <w:rPr>
          <w:rFonts w:ascii="Times New Roman" w:hAnsi="Times New Roman"/>
          <w:sz w:val="24"/>
        </w:rPr>
      </w:pPr>
    </w:p>
    <w:p w:rsidR="006E49B0" w:rsidRDefault="006E49B0" w:rsidP="006E49B0">
      <w:pPr>
        <w:pStyle w:val="PlainText"/>
        <w:rPr>
          <w:rFonts w:ascii="Times New Roman" w:hAnsi="Times New Roman"/>
          <w:sz w:val="24"/>
        </w:rPr>
      </w:pPr>
      <w:r w:rsidRPr="00524440">
        <w:rPr>
          <w:rFonts w:ascii="Times New Roman" w:hAnsi="Times New Roman"/>
          <w:sz w:val="24"/>
          <w:szCs w:val="24"/>
        </w:rPr>
        <w:t>1.</w:t>
      </w:r>
      <w:r>
        <w:t xml:space="preserve"> </w:t>
      </w:r>
      <w:r>
        <w:rPr>
          <w:rFonts w:ascii="Times New Roman" w:hAnsi="Times New Roman"/>
          <w:sz w:val="24"/>
        </w:rPr>
        <w:t>Safety/Security: certain restrictions apply here to ensure safe fishing for all.  Cooperate with escorts, law enforcement and MWR officials.  You may be asked to present license, pass and any fish caught for inspection.</w:t>
      </w:r>
    </w:p>
    <w:p w:rsidR="00B24058" w:rsidRDefault="00B24058" w:rsidP="006E49B0">
      <w:pPr>
        <w:pStyle w:val="PlainText"/>
        <w:rPr>
          <w:rFonts w:ascii="Times New Roman" w:hAnsi="Times New Roman"/>
          <w:sz w:val="24"/>
        </w:rPr>
      </w:pPr>
    </w:p>
    <w:p w:rsidR="00E9394E" w:rsidRDefault="00E9394E" w:rsidP="00E9394E">
      <w:pPr>
        <w:pStyle w:val="PlainText"/>
        <w:numPr>
          <w:ilvl w:val="0"/>
          <w:numId w:val="3"/>
        </w:numPr>
        <w:rPr>
          <w:rFonts w:ascii="Times New Roman" w:hAnsi="Times New Roman"/>
          <w:sz w:val="24"/>
        </w:rPr>
      </w:pPr>
      <w:r>
        <w:rPr>
          <w:rFonts w:ascii="Times New Roman" w:hAnsi="Times New Roman"/>
          <w:sz w:val="24"/>
        </w:rPr>
        <w:t>Chemical event: In the event of a chemical accident, continuous steady blast of the siren of a high tone followed by a low tone will indicate an emergency. All fishermen must evacuate immediately and report to R-1.</w:t>
      </w:r>
    </w:p>
    <w:p w:rsidR="00E9394E" w:rsidRDefault="00E9394E" w:rsidP="00E9394E">
      <w:pPr>
        <w:pStyle w:val="PlainText"/>
        <w:ind w:left="720"/>
        <w:rPr>
          <w:rFonts w:ascii="Times New Roman" w:hAnsi="Times New Roman"/>
          <w:sz w:val="24"/>
        </w:rPr>
      </w:pPr>
    </w:p>
    <w:p w:rsidR="00E9394E" w:rsidRDefault="00E9394E" w:rsidP="00106192">
      <w:pPr>
        <w:pStyle w:val="PlainText"/>
        <w:numPr>
          <w:ilvl w:val="0"/>
          <w:numId w:val="3"/>
        </w:numPr>
        <w:rPr>
          <w:rFonts w:ascii="Times New Roman" w:hAnsi="Times New Roman"/>
          <w:sz w:val="24"/>
        </w:rPr>
      </w:pPr>
      <w:r w:rsidRPr="00E9394E">
        <w:rPr>
          <w:rFonts w:ascii="Times New Roman" w:hAnsi="Times New Roman"/>
          <w:sz w:val="24"/>
        </w:rPr>
        <w:t xml:space="preserve">Lightning/hazards: In the event of inclement weather, you should return to your vehicle(s) until the hazard has passed.  </w:t>
      </w:r>
    </w:p>
    <w:p w:rsidR="00E9394E" w:rsidRDefault="00E9394E" w:rsidP="00E9394E">
      <w:pPr>
        <w:pStyle w:val="ListParagraph"/>
      </w:pPr>
    </w:p>
    <w:p w:rsidR="00E9394E" w:rsidRDefault="00E9394E" w:rsidP="00E9394E">
      <w:pPr>
        <w:pStyle w:val="PlainText"/>
        <w:numPr>
          <w:ilvl w:val="0"/>
          <w:numId w:val="3"/>
        </w:numPr>
        <w:rPr>
          <w:rFonts w:ascii="Times New Roman" w:hAnsi="Times New Roman"/>
          <w:sz w:val="24"/>
        </w:rPr>
      </w:pPr>
      <w:r>
        <w:rPr>
          <w:rFonts w:ascii="Times New Roman" w:hAnsi="Times New Roman"/>
          <w:sz w:val="24"/>
        </w:rPr>
        <w:t>Medical assistance: If injured, stay calm. Call 859-779-6911 and we will assist you.</w:t>
      </w:r>
    </w:p>
    <w:p w:rsidR="006E49B0" w:rsidRDefault="00E9394E" w:rsidP="00E9394E">
      <w:pPr>
        <w:pStyle w:val="PlainText"/>
        <w:rPr>
          <w:rFonts w:ascii="Times New Roman" w:hAnsi="Times New Roman"/>
          <w:sz w:val="24"/>
        </w:rPr>
      </w:pPr>
      <w:r w:rsidRPr="00E43B8A">
        <w:rPr>
          <w:rFonts w:ascii="Times New Roman" w:hAnsi="Times New Roman"/>
          <w:sz w:val="24"/>
        </w:rPr>
        <w:t>If you can make it to your vehicle, do so.  Turn on your head</w:t>
      </w:r>
      <w:r>
        <w:rPr>
          <w:rFonts w:ascii="Times New Roman" w:hAnsi="Times New Roman"/>
          <w:sz w:val="24"/>
        </w:rPr>
        <w:t xml:space="preserve">lights and emergency flashers.  </w:t>
      </w:r>
      <w:r w:rsidRPr="00E43B8A">
        <w:rPr>
          <w:rFonts w:ascii="Times New Roman" w:hAnsi="Times New Roman"/>
          <w:sz w:val="24"/>
        </w:rPr>
        <w:t>I</w:t>
      </w:r>
      <w:r>
        <w:rPr>
          <w:rFonts w:ascii="Times New Roman" w:hAnsi="Times New Roman"/>
          <w:sz w:val="24"/>
        </w:rPr>
        <w:t>f you cannot make it to your vehicle, s</w:t>
      </w:r>
      <w:r w:rsidRPr="00E43B8A">
        <w:rPr>
          <w:rFonts w:ascii="Times New Roman" w:hAnsi="Times New Roman"/>
          <w:sz w:val="24"/>
        </w:rPr>
        <w:t>tay calm, we will come to you</w:t>
      </w:r>
      <w:r>
        <w:rPr>
          <w:rFonts w:ascii="Times New Roman" w:hAnsi="Times New Roman"/>
          <w:sz w:val="24"/>
        </w:rPr>
        <w:t>.</w:t>
      </w:r>
    </w:p>
    <w:p w:rsidR="006E49B0" w:rsidRPr="00C45B2B" w:rsidRDefault="006E49B0" w:rsidP="006E49B0"/>
    <w:p w:rsidR="006E49B0" w:rsidRPr="00C45B2B" w:rsidRDefault="006E49B0" w:rsidP="006E49B0">
      <w:r w:rsidRPr="00C45B2B">
        <w:t>2.  The special rules and instructions are based on safety, security, size of lake, and other operational considerations.  Violations of the regulations by sponsor or guests will be cause for revocation of privileges and, where appropriate, other administrative action in acco</w:t>
      </w:r>
      <w:r>
        <w:t>rdance with existing laws and regulations</w:t>
      </w:r>
      <w:r w:rsidRPr="00C45B2B">
        <w:t>.</w:t>
      </w:r>
    </w:p>
    <w:p w:rsidR="006E49B0" w:rsidRPr="00C45B2B" w:rsidRDefault="006E49B0" w:rsidP="006E49B0"/>
    <w:p w:rsidR="006E49B0" w:rsidRPr="00C45B2B" w:rsidRDefault="006E49B0" w:rsidP="006E49B0">
      <w:r>
        <w:t>3</w:t>
      </w:r>
      <w:r w:rsidRPr="00C45B2B">
        <w:t>.  Special Rules:</w:t>
      </w:r>
    </w:p>
    <w:p w:rsidR="006E49B0" w:rsidRPr="00C45B2B" w:rsidRDefault="006E49B0" w:rsidP="006E49B0"/>
    <w:p w:rsidR="00C138DC" w:rsidRDefault="00C138DC" w:rsidP="00C138DC">
      <w:pPr>
        <w:pStyle w:val="ListParagraph"/>
        <w:numPr>
          <w:ilvl w:val="0"/>
          <w:numId w:val="1"/>
        </w:numPr>
      </w:pPr>
      <w:bookmarkStart w:id="0" w:name="_GoBack"/>
      <w:r>
        <w:t xml:space="preserve">Only employees with unescorted access may participate in fishing at Lake Vega. The employee may bring </w:t>
      </w:r>
      <w:r w:rsidR="00385801">
        <w:t xml:space="preserve">up to no more than three </w:t>
      </w:r>
      <w:r>
        <w:t>family member</w:t>
      </w:r>
      <w:r w:rsidR="00385801">
        <w:t>s</w:t>
      </w:r>
      <w:r>
        <w:t xml:space="preserve"> who must obtain an escort required badge at the badging office. Office hours are 0600 – 1530 Monday – Friday. All fishermen </w:t>
      </w:r>
      <w:r w:rsidR="00165492">
        <w:t xml:space="preserve">age 16 and up </w:t>
      </w:r>
      <w:r>
        <w:t>must have a KY fishing license AND an MWR issued fishing license</w:t>
      </w:r>
      <w:r w:rsidR="00FF63F2">
        <w:t xml:space="preserve"> (cost $35.00</w:t>
      </w:r>
      <w:r w:rsidR="001D1AF5">
        <w:t>- includes access to boats and equipment</w:t>
      </w:r>
      <w:r w:rsidR="00FF63F2">
        <w:t>)</w:t>
      </w:r>
      <w:r>
        <w:t xml:space="preserve">. </w:t>
      </w:r>
    </w:p>
    <w:p w:rsidR="00C138DC" w:rsidRPr="00C45B2B" w:rsidRDefault="00C138DC" w:rsidP="00103C25"/>
    <w:p w:rsidR="006E49B0" w:rsidRDefault="006E49B0" w:rsidP="00C138DC">
      <w:pPr>
        <w:pStyle w:val="ListParagraph"/>
        <w:numPr>
          <w:ilvl w:val="0"/>
          <w:numId w:val="1"/>
        </w:numPr>
      </w:pPr>
      <w:r>
        <w:lastRenderedPageBreak/>
        <w:t>Access to other depot areas:</w:t>
      </w:r>
      <w:r w:rsidRPr="00C45B2B">
        <w:t xml:space="preserve"> </w:t>
      </w:r>
      <w:r w:rsidR="00C138DC">
        <w:t>Employee fishermen</w:t>
      </w:r>
      <w:r>
        <w:t xml:space="preserve"> and/or family members</w:t>
      </w:r>
      <w:r w:rsidRPr="00C45B2B">
        <w:t xml:space="preserve"> are not permitted in any area other than designated fishing area while on the depot. </w:t>
      </w:r>
    </w:p>
    <w:p w:rsidR="00C138DC" w:rsidRDefault="00C138DC" w:rsidP="00C138DC">
      <w:pPr>
        <w:pStyle w:val="ListParagraph"/>
      </w:pPr>
    </w:p>
    <w:p w:rsidR="00C138DC" w:rsidRDefault="00C138DC" w:rsidP="00C138DC">
      <w:pPr>
        <w:pStyle w:val="ListParagraph"/>
        <w:numPr>
          <w:ilvl w:val="0"/>
          <w:numId w:val="1"/>
        </w:numPr>
      </w:pPr>
      <w:r w:rsidRPr="00C45B2B">
        <w:t>Smoking is not perm</w:t>
      </w:r>
      <w:r>
        <w:t>itted in the restricted</w:t>
      </w:r>
      <w:r w:rsidRPr="00C45B2B">
        <w:t xml:space="preserve"> area.</w:t>
      </w:r>
    </w:p>
    <w:p w:rsidR="00C138DC" w:rsidRDefault="00C138DC" w:rsidP="00C138DC">
      <w:pPr>
        <w:pStyle w:val="ListParagraph"/>
      </w:pPr>
    </w:p>
    <w:p w:rsidR="00C138DC" w:rsidRDefault="00C138DC" w:rsidP="00C138DC">
      <w:pPr>
        <w:pStyle w:val="ListParagraph"/>
        <w:numPr>
          <w:ilvl w:val="0"/>
          <w:numId w:val="1"/>
        </w:numPr>
      </w:pPr>
      <w:r>
        <w:t xml:space="preserve">Cameras </w:t>
      </w:r>
      <w:r w:rsidRPr="00C45B2B">
        <w:t>are not permitted without a valid camera permit.</w:t>
      </w:r>
      <w:r>
        <w:t xml:space="preserve"> Fishermen are warned not to take pictures with their cell phones.</w:t>
      </w:r>
    </w:p>
    <w:p w:rsidR="00C138DC" w:rsidRDefault="00C138DC" w:rsidP="00C138DC">
      <w:pPr>
        <w:pStyle w:val="ListParagraph"/>
      </w:pPr>
    </w:p>
    <w:p w:rsidR="00C138DC" w:rsidRDefault="00C138DC" w:rsidP="00C138DC">
      <w:pPr>
        <w:pStyle w:val="ListParagraph"/>
        <w:numPr>
          <w:ilvl w:val="0"/>
          <w:numId w:val="1"/>
        </w:numPr>
      </w:pPr>
      <w:r w:rsidRPr="00C45B2B">
        <w:t>Swimming and fishing float tubes are not permitted due to safety and security rules.</w:t>
      </w:r>
    </w:p>
    <w:p w:rsidR="00C138DC" w:rsidRDefault="00C138DC" w:rsidP="00C138DC">
      <w:pPr>
        <w:pStyle w:val="ListParagraph"/>
      </w:pPr>
    </w:p>
    <w:p w:rsidR="004F6A6B" w:rsidRDefault="00C138DC" w:rsidP="0034288A">
      <w:pPr>
        <w:pStyle w:val="ListParagraph"/>
        <w:numPr>
          <w:ilvl w:val="0"/>
          <w:numId w:val="1"/>
        </w:numPr>
      </w:pPr>
      <w:r>
        <w:t>Alcoholic beverages are prohibited.</w:t>
      </w:r>
    </w:p>
    <w:bookmarkEnd w:id="0"/>
    <w:p w:rsidR="001D1AF5" w:rsidRDefault="001D1AF5" w:rsidP="001D1AF5">
      <w:pPr>
        <w:pStyle w:val="ListParagraph"/>
      </w:pPr>
    </w:p>
    <w:p w:rsidR="001D1AF5" w:rsidRDefault="001D1AF5" w:rsidP="001D1AF5">
      <w:pPr>
        <w:pStyle w:val="ListParagraph"/>
        <w:ind w:left="660"/>
      </w:pPr>
    </w:p>
    <w:p w:rsidR="00C138DC" w:rsidRDefault="00C138DC" w:rsidP="00C138DC">
      <w:pPr>
        <w:pStyle w:val="ListParagraph"/>
      </w:pPr>
    </w:p>
    <w:p w:rsidR="00C138DC" w:rsidRDefault="00C138DC" w:rsidP="00C138DC">
      <w:r>
        <w:t>4. Safety and Security:</w:t>
      </w:r>
    </w:p>
    <w:p w:rsidR="00C138DC" w:rsidRDefault="00C138DC" w:rsidP="00C138DC"/>
    <w:p w:rsidR="00C138DC" w:rsidRDefault="006E49B0" w:rsidP="00C138DC">
      <w:pPr>
        <w:pStyle w:val="ListParagraph"/>
        <w:numPr>
          <w:ilvl w:val="0"/>
          <w:numId w:val="2"/>
        </w:numPr>
      </w:pPr>
      <w:bookmarkStart w:id="1" w:name="OLE_LINK8"/>
      <w:bookmarkStart w:id="2" w:name="OLE_LINK9"/>
      <w:bookmarkStart w:id="3" w:name="OLE_LINK5"/>
      <w:bookmarkStart w:id="4" w:name="OLE_LINK6"/>
      <w:r w:rsidRPr="002259F2">
        <w:t xml:space="preserve">A system of public warning sirens is in use at the depot to alert personnel to a hazard (such as a chemical accident or incident, tornado, etc.).  </w:t>
      </w:r>
      <w:r>
        <w:t>A</w:t>
      </w:r>
      <w:r w:rsidRPr="002259F2">
        <w:t xml:space="preserve"> continuous steady blast of the siren</w:t>
      </w:r>
      <w:r>
        <w:t xml:space="preserve"> or a high tone followed by a low tone, indicates an emergency. </w:t>
      </w:r>
      <w:r w:rsidRPr="002259F2">
        <w:t xml:space="preserve"> (It should be noted that Madison County performs siren tests the first Saturday and third Wednesday of each month</w:t>
      </w:r>
      <w:r w:rsidR="00C138DC">
        <w:t xml:space="preserve"> at 12:20</w:t>
      </w:r>
      <w:r w:rsidR="001D1AF5">
        <w:t xml:space="preserve"> P.M</w:t>
      </w:r>
      <w:r w:rsidRPr="002259F2">
        <w:t>. T</w:t>
      </w:r>
      <w:r>
        <w:t>hese are not evacuation sirens).  Tune to WEKY (AM 1340) or WEKU (FM 88.9) for further information</w:t>
      </w:r>
      <w:r w:rsidR="00C138DC">
        <w:t>.</w:t>
      </w:r>
    </w:p>
    <w:p w:rsidR="00C138DC" w:rsidRDefault="00C138DC" w:rsidP="00C138DC">
      <w:pPr>
        <w:pStyle w:val="ListParagraph"/>
      </w:pPr>
    </w:p>
    <w:p w:rsidR="00C138DC" w:rsidRDefault="00C138DC" w:rsidP="00C138DC">
      <w:pPr>
        <w:pStyle w:val="ListParagraph"/>
        <w:numPr>
          <w:ilvl w:val="0"/>
          <w:numId w:val="2"/>
        </w:numPr>
      </w:pPr>
      <w:r w:rsidRPr="00C45B2B">
        <w:t xml:space="preserve">All persons will comply with all depot traffic, safety and security regulations, as well as any instructions from security guards and conservation officers. Response to emergency siren:  When the emergency siren is sounded, all </w:t>
      </w:r>
      <w:r>
        <w:t>fishermen in the restricted</w:t>
      </w:r>
      <w:r w:rsidRPr="00C45B2B">
        <w:t xml:space="preserve"> area will get in their vehicles and return to gate R-1 for instructions.</w:t>
      </w:r>
    </w:p>
    <w:p w:rsidR="00103C25" w:rsidRDefault="00103C25" w:rsidP="00103C25"/>
    <w:p w:rsidR="006E49B0" w:rsidRPr="002259F2" w:rsidRDefault="006E49B0" w:rsidP="00C138DC">
      <w:pPr>
        <w:pStyle w:val="ListParagraph"/>
        <w:numPr>
          <w:ilvl w:val="0"/>
          <w:numId w:val="2"/>
        </w:numPr>
      </w:pPr>
      <w:r w:rsidRPr="002259F2">
        <w:t xml:space="preserve"> </w:t>
      </w:r>
      <w:bookmarkEnd w:id="1"/>
      <w:bookmarkEnd w:id="2"/>
      <w:r w:rsidR="00103C25" w:rsidRPr="00C45B2B">
        <w:t>All vehicles must be in good mechanical operating condition and be equipped with a fully charged fire extinguisher, minimum rated</w:t>
      </w:r>
      <w:r w:rsidR="00103C25">
        <w:t xml:space="preserve"> 2 ½ ABC</w:t>
      </w:r>
      <w:r w:rsidR="00103C25" w:rsidRPr="00C45B2B">
        <w:t>.</w:t>
      </w:r>
    </w:p>
    <w:bookmarkEnd w:id="3"/>
    <w:bookmarkEnd w:id="4"/>
    <w:p w:rsidR="006E49B0" w:rsidRDefault="006E49B0" w:rsidP="00103C25">
      <w:pPr>
        <w:pStyle w:val="BodyText3"/>
        <w:tabs>
          <w:tab w:val="left" w:pos="360"/>
          <w:tab w:val="left" w:pos="720"/>
        </w:tabs>
      </w:pPr>
      <w:r w:rsidRPr="00C45B2B">
        <w:t xml:space="preserve">  </w:t>
      </w:r>
    </w:p>
    <w:p w:rsidR="006E49B0" w:rsidRDefault="006E49B0" w:rsidP="006E49B0">
      <w:r w:rsidRPr="00C45B2B">
        <w:t>5.  Fishing Rules</w:t>
      </w:r>
      <w:r>
        <w:t>:</w:t>
      </w:r>
    </w:p>
    <w:p w:rsidR="001D1AF5" w:rsidRDefault="001D1AF5" w:rsidP="006E49B0"/>
    <w:p w:rsidR="00FF63F2" w:rsidRDefault="00FF63F2" w:rsidP="00FF63F2">
      <w:pPr>
        <w:pStyle w:val="ListParagraph"/>
        <w:numPr>
          <w:ilvl w:val="0"/>
          <w:numId w:val="4"/>
        </w:numPr>
      </w:pPr>
      <w:r>
        <w:lastRenderedPageBreak/>
        <w:t>Re</w:t>
      </w:r>
      <w:r w:rsidRPr="00C45B2B">
        <w:t xml:space="preserve">gistration.  </w:t>
      </w:r>
      <w:r>
        <w:t>Fishermen will stop at R-1 to be searched and logged in by the Security Guard on duty.</w:t>
      </w:r>
    </w:p>
    <w:p w:rsidR="00FF63F2" w:rsidRDefault="00FF63F2" w:rsidP="00FF63F2">
      <w:pPr>
        <w:pStyle w:val="ListParagraph"/>
      </w:pPr>
    </w:p>
    <w:p w:rsidR="00FF63F2" w:rsidRDefault="00FF63F2" w:rsidP="00FF63F2">
      <w:pPr>
        <w:pStyle w:val="ListParagraph"/>
        <w:numPr>
          <w:ilvl w:val="0"/>
          <w:numId w:val="4"/>
        </w:numPr>
      </w:pPr>
      <w:r>
        <w:t>Hours.  Fishing will be authorized from dawn until dusk Friday – Sunday. Fishermen must return to R-1 prior to dark.</w:t>
      </w:r>
    </w:p>
    <w:p w:rsidR="00FF63F2" w:rsidRDefault="00FF63F2" w:rsidP="00FF63F2">
      <w:pPr>
        <w:pStyle w:val="ListParagraph"/>
      </w:pPr>
    </w:p>
    <w:p w:rsidR="00FF63F2" w:rsidRPr="00C45B2B" w:rsidRDefault="00FF63F2" w:rsidP="00FF63F2">
      <w:pPr>
        <w:pStyle w:val="ListParagraph"/>
        <w:numPr>
          <w:ilvl w:val="0"/>
          <w:numId w:val="4"/>
        </w:numPr>
      </w:pPr>
      <w:r>
        <w:t>Ma</w:t>
      </w:r>
      <w:r w:rsidRPr="00C45B2B">
        <w:t xml:space="preserve">ximum </w:t>
      </w:r>
      <w:r>
        <w:t>fishermen</w:t>
      </w:r>
      <w:r w:rsidRPr="00C45B2B">
        <w:t xml:space="preserve"> at any one time under FPCON ALPHA &amp; BRAVO:</w:t>
      </w:r>
    </w:p>
    <w:p w:rsidR="006E49B0" w:rsidRPr="00C45B2B" w:rsidRDefault="006E49B0" w:rsidP="006E49B0">
      <w:r>
        <w:t xml:space="preserve">       </w:t>
      </w:r>
    </w:p>
    <w:p w:rsidR="006E49B0" w:rsidRPr="00C45B2B" w:rsidRDefault="006E49B0" w:rsidP="006E49B0">
      <w:r w:rsidRPr="00C45B2B">
        <w:t xml:space="preserve">         (1)  Due to </w:t>
      </w:r>
      <w:r>
        <w:t>physical security waiver, only 2</w:t>
      </w:r>
      <w:r w:rsidRPr="00C45B2B">
        <w:t xml:space="preserve">5 </w:t>
      </w:r>
      <w:r>
        <w:t>fishermen</w:t>
      </w:r>
      <w:r w:rsidRPr="00C45B2B">
        <w:t xml:space="preserve"> may be allowed in the ammunition area at</w:t>
      </w:r>
      <w:r>
        <w:t xml:space="preserve"> any one time, therefore, when 2</w:t>
      </w:r>
      <w:r w:rsidRPr="00C45B2B">
        <w:t xml:space="preserve">5 is reached additional </w:t>
      </w:r>
      <w:r>
        <w:t>fishers</w:t>
      </w:r>
      <w:r w:rsidRPr="00C45B2B">
        <w:t xml:space="preserve"> will not be granted access.  Access is granted on a first come </w:t>
      </w:r>
      <w:r>
        <w:t xml:space="preserve">first serve </w:t>
      </w:r>
      <w:r w:rsidRPr="00C45B2B">
        <w:t>basis.</w:t>
      </w:r>
    </w:p>
    <w:p w:rsidR="006E49B0" w:rsidRPr="00C45B2B" w:rsidRDefault="006E49B0" w:rsidP="006E49B0"/>
    <w:p w:rsidR="006E49B0" w:rsidRPr="00C45B2B" w:rsidRDefault="006E49B0" w:rsidP="006E49B0">
      <w:r>
        <w:t xml:space="preserve">         (2</w:t>
      </w:r>
      <w:r w:rsidRPr="00C45B2B">
        <w:t xml:space="preserve">)  </w:t>
      </w:r>
      <w:r>
        <w:t>Fishing may be restricted in the ammunition area if mission, safety or security requirements change.</w:t>
      </w:r>
    </w:p>
    <w:p w:rsidR="006E49B0" w:rsidRPr="00C45B2B" w:rsidRDefault="006E49B0" w:rsidP="006E49B0"/>
    <w:p w:rsidR="006E49B0" w:rsidRDefault="006E49B0" w:rsidP="004F6A6B">
      <w:pPr>
        <w:pStyle w:val="ListParagraph"/>
        <w:numPr>
          <w:ilvl w:val="0"/>
          <w:numId w:val="2"/>
        </w:numPr>
      </w:pPr>
      <w:r w:rsidRPr="00C45B2B">
        <w:t>Pole or Rod Limits:  Three per person.</w:t>
      </w:r>
    </w:p>
    <w:p w:rsidR="004F6A6B" w:rsidRDefault="004F6A6B" w:rsidP="004F6A6B">
      <w:pPr>
        <w:pStyle w:val="ListParagraph"/>
      </w:pPr>
    </w:p>
    <w:p w:rsidR="004F6A6B" w:rsidRPr="00C45B2B" w:rsidRDefault="004F6A6B" w:rsidP="004F6A6B">
      <w:pPr>
        <w:pStyle w:val="ListParagraph"/>
        <w:numPr>
          <w:ilvl w:val="0"/>
          <w:numId w:val="2"/>
        </w:numPr>
      </w:pPr>
      <w:r>
        <w:t>Fishermen must have an air horn in case of emergency.</w:t>
      </w:r>
    </w:p>
    <w:p w:rsidR="006E49B0" w:rsidRPr="00C45B2B" w:rsidRDefault="006E49B0" w:rsidP="006E49B0"/>
    <w:p w:rsidR="004044E9" w:rsidRDefault="006E49B0" w:rsidP="004044E9">
      <w:pPr>
        <w:pStyle w:val="ListParagraph"/>
        <w:numPr>
          <w:ilvl w:val="0"/>
          <w:numId w:val="2"/>
        </w:numPr>
      </w:pPr>
      <w:r w:rsidRPr="00C45B2B">
        <w:t>Lifejackets will be worn by all while in the boat.</w:t>
      </w:r>
    </w:p>
    <w:p w:rsidR="004F6A6B" w:rsidRDefault="004F6A6B" w:rsidP="004F6A6B">
      <w:pPr>
        <w:pStyle w:val="ListParagraph"/>
      </w:pPr>
    </w:p>
    <w:p w:rsidR="004F6A6B" w:rsidRDefault="004F6A6B" w:rsidP="004044E9">
      <w:pPr>
        <w:pStyle w:val="ListParagraph"/>
        <w:numPr>
          <w:ilvl w:val="0"/>
          <w:numId w:val="2"/>
        </w:numPr>
      </w:pPr>
      <w:r w:rsidRPr="00C45B2B">
        <w:t>Trot Lines, Nets, and Traps:  Trot lin</w:t>
      </w:r>
      <w:r w:rsidR="00C865B2">
        <w:t>es, overnight drop lines, nets,</w:t>
      </w:r>
      <w:r w:rsidR="00D26888">
        <w:t xml:space="preserve"> and </w:t>
      </w:r>
      <w:r w:rsidRPr="00C45B2B">
        <w:t>fish traps are not permitted.  Use of seines to catch bait is not authorized.</w:t>
      </w:r>
    </w:p>
    <w:p w:rsidR="004F6A6B" w:rsidRDefault="004F6A6B" w:rsidP="004F6A6B">
      <w:pPr>
        <w:pStyle w:val="ListParagraph"/>
      </w:pPr>
    </w:p>
    <w:p w:rsidR="001D1AF5" w:rsidRDefault="004F6A6B" w:rsidP="00E562D6">
      <w:pPr>
        <w:pStyle w:val="ListParagraph"/>
        <w:numPr>
          <w:ilvl w:val="0"/>
          <w:numId w:val="2"/>
        </w:numPr>
        <w:tabs>
          <w:tab w:val="left" w:pos="360"/>
        </w:tabs>
      </w:pPr>
      <w:r w:rsidRPr="00C45B2B">
        <w:t>Lake Vega:  Fishing is not permitted in the upper end (west of the causeway).  All</w:t>
      </w:r>
      <w:r>
        <w:t xml:space="preserve"> </w:t>
      </w:r>
      <w:r w:rsidRPr="00C45B2B">
        <w:t>vehicles must be parked in lots adjacent to the dam.</w:t>
      </w:r>
    </w:p>
    <w:p w:rsidR="006E49B0" w:rsidRDefault="006E49B0" w:rsidP="00E562D6">
      <w:pPr>
        <w:pStyle w:val="ListParagraph"/>
        <w:numPr>
          <w:ilvl w:val="0"/>
          <w:numId w:val="2"/>
        </w:numPr>
        <w:tabs>
          <w:tab w:val="left" w:pos="360"/>
        </w:tabs>
      </w:pPr>
      <w:r>
        <w:t>Inspection of Game.  Fishermen</w:t>
      </w:r>
      <w:r w:rsidRPr="00C45B2B">
        <w:t xml:space="preserve"> are subject to </w:t>
      </w:r>
      <w:r>
        <w:t>inspection of catch</w:t>
      </w:r>
      <w:r w:rsidRPr="00C45B2B">
        <w:t xml:space="preserve"> to ensure daily creel limits are not exceeded.</w:t>
      </w:r>
    </w:p>
    <w:p w:rsidR="006E49B0" w:rsidRDefault="006E49B0" w:rsidP="006E49B0"/>
    <w:p w:rsidR="006E49B0" w:rsidRDefault="006E49B0" w:rsidP="006E49B0">
      <w:r>
        <w:t>6</w:t>
      </w:r>
      <w:r w:rsidRPr="00C45B2B">
        <w:t>.  Boats</w:t>
      </w:r>
      <w:r w:rsidR="00FF63F2">
        <w:t xml:space="preserve"> and Equipment</w:t>
      </w:r>
      <w:r>
        <w:t>:</w:t>
      </w:r>
    </w:p>
    <w:p w:rsidR="00FF63F2" w:rsidRDefault="00FF63F2" w:rsidP="006E49B0"/>
    <w:p w:rsidR="00FF63F2" w:rsidRDefault="00FF63F2" w:rsidP="00FF63F2">
      <w:pPr>
        <w:pStyle w:val="ListParagraph"/>
        <w:numPr>
          <w:ilvl w:val="0"/>
          <w:numId w:val="5"/>
        </w:numPr>
      </w:pPr>
      <w:r>
        <w:lastRenderedPageBreak/>
        <w:t>MWR will have limited</w:t>
      </w:r>
      <w:r w:rsidRPr="00C45B2B">
        <w:t xml:space="preserve"> boats </w:t>
      </w:r>
      <w:r>
        <w:t xml:space="preserve">stationed at Lake Vega.  These are first come first serve. Personal kayaks and canoes are also permitted. </w:t>
      </w:r>
      <w:r w:rsidR="00D26888">
        <w:t xml:space="preserve">Personal water craft may not be left unattended while in Restricted Area. </w:t>
      </w:r>
      <w:r>
        <w:t>Personal kayaks and canoes must be in good operating condition.</w:t>
      </w:r>
      <w:r w:rsidR="00D26888">
        <w:t xml:space="preserve"> Inflatable water craft are not permitted. </w:t>
      </w:r>
    </w:p>
    <w:p w:rsidR="00FF63F2" w:rsidRDefault="00FF63F2" w:rsidP="00FF63F2">
      <w:pPr>
        <w:pStyle w:val="ListParagraph"/>
      </w:pPr>
    </w:p>
    <w:p w:rsidR="0034027D" w:rsidRDefault="00FF63F2" w:rsidP="0034027D">
      <w:pPr>
        <w:pStyle w:val="ListParagraph"/>
        <w:numPr>
          <w:ilvl w:val="0"/>
          <w:numId w:val="5"/>
        </w:numPr>
      </w:pPr>
      <w:r>
        <w:t>Electric motors are the only motors authorized for Lake Vega.</w:t>
      </w:r>
      <w:r w:rsidR="00D26888">
        <w:t xml:space="preserve"> Electric motors are not permitted on canoes or kayaks unless manufactured with an electric motor mount.</w:t>
      </w:r>
    </w:p>
    <w:p w:rsidR="00FF63F2" w:rsidRDefault="00FF63F2" w:rsidP="00FF63F2">
      <w:pPr>
        <w:pStyle w:val="ListParagraph"/>
      </w:pPr>
    </w:p>
    <w:p w:rsidR="00FF63F2" w:rsidRDefault="00165492" w:rsidP="00FF63F2">
      <w:pPr>
        <w:pStyle w:val="ListParagraph"/>
        <w:numPr>
          <w:ilvl w:val="0"/>
          <w:numId w:val="5"/>
        </w:numPr>
      </w:pPr>
      <w:r>
        <w:t xml:space="preserve">The </w:t>
      </w:r>
      <w:r w:rsidR="00D26888">
        <w:t xml:space="preserve">MWR </w:t>
      </w:r>
      <w:r>
        <w:t xml:space="preserve">boat user will have a Coast Guard approved life preserver (cushion or vest type) for each person, anchor, emergency horn, plug, electric motor with battery (extra battery is recommended for safety- vehicles will not be disabled by removing the battery), and at least two long-handled paddles in the boat.  These items </w:t>
      </w:r>
      <w:r>
        <w:rPr>
          <w:b/>
          <w:bCs/>
        </w:rPr>
        <w:t>except</w:t>
      </w:r>
      <w:r>
        <w:t xml:space="preserve"> batteries, emergency horns and boat plugs may be available through MWR. If the fisherman would like to use MWR’s equipment, they must obtain items on Thursday before close of business and will be allowed to use for the weekend. Items must be returned the following Monday.</w:t>
      </w:r>
    </w:p>
    <w:p w:rsidR="0034027D" w:rsidRDefault="0034027D" w:rsidP="0034027D">
      <w:pPr>
        <w:pStyle w:val="ListParagraph"/>
      </w:pPr>
    </w:p>
    <w:p w:rsidR="00FF63F2" w:rsidRPr="0034027D" w:rsidRDefault="00D26888" w:rsidP="0034027D">
      <w:pPr>
        <w:pStyle w:val="ListParagraph"/>
        <w:numPr>
          <w:ilvl w:val="0"/>
          <w:numId w:val="5"/>
        </w:numPr>
        <w:rPr>
          <w:b/>
        </w:rPr>
      </w:pPr>
      <w:r>
        <w:t>MWR b</w:t>
      </w:r>
      <w:r w:rsidR="0034027D" w:rsidRPr="00C45B2B">
        <w:t>oats</w:t>
      </w:r>
      <w:r w:rsidR="0034027D">
        <w:t xml:space="preserve"> will be stationed at boat docks. </w:t>
      </w:r>
      <w:r w:rsidR="0034027D" w:rsidRPr="00C45B2B">
        <w:t>B</w:t>
      </w:r>
      <w:r w:rsidR="0034027D">
        <w:t xml:space="preserve">oats will be drained, cleaned </w:t>
      </w:r>
      <w:r w:rsidR="0034027D" w:rsidRPr="00C45B2B">
        <w:t>and pulled up on shore</w:t>
      </w:r>
      <w:r w:rsidR="0034027D">
        <w:t xml:space="preserve"> after each use</w:t>
      </w:r>
      <w:r w:rsidR="0034027D" w:rsidRPr="00C45B2B">
        <w:t xml:space="preserve"> or fishing privileges </w:t>
      </w:r>
      <w:r w:rsidR="0034027D">
        <w:t>may be revoked</w:t>
      </w:r>
      <w:r w:rsidR="0034027D" w:rsidRPr="00FF63F2">
        <w:rPr>
          <w:b/>
        </w:rPr>
        <w:t>.</w:t>
      </w:r>
    </w:p>
    <w:p w:rsidR="006E49B0" w:rsidRPr="00C45B2B" w:rsidRDefault="006E49B0" w:rsidP="006E49B0"/>
    <w:p w:rsidR="006E49B0" w:rsidRPr="00C45B2B" w:rsidRDefault="006E49B0" w:rsidP="006E49B0">
      <w:r>
        <w:t>7</w:t>
      </w:r>
      <w:r w:rsidRPr="00C45B2B">
        <w:t>.  Vehicles and Parking.  Only two parking areas are authorized at Lake Vega.  Parking lots are located at each end of the dam.  Lot V-1 is at the northeastern corner of the dam.  Lot V-2 is at the southeastern corner of the dam.  Parking on the upper end of Lake Vega on or near the causeway, or anywhere except grav</w:t>
      </w:r>
      <w:r>
        <w:t xml:space="preserve">el lots is not authorized.  </w:t>
      </w:r>
    </w:p>
    <w:p w:rsidR="006E49B0" w:rsidRPr="00C45B2B" w:rsidRDefault="006E49B0" w:rsidP="006E49B0"/>
    <w:p w:rsidR="006E49B0" w:rsidRPr="00C45B2B" w:rsidRDefault="006E49B0" w:rsidP="006E49B0"/>
    <w:p w:rsidR="006E49B0" w:rsidRPr="00C45B2B" w:rsidRDefault="006E49B0" w:rsidP="006E49B0"/>
    <w:p w:rsidR="006E49B0" w:rsidRPr="00E865F9" w:rsidRDefault="006E49B0" w:rsidP="006E49B0">
      <w:pPr>
        <w:pStyle w:val="PlainText"/>
        <w:jc w:val="center"/>
        <w:rPr>
          <w:rFonts w:ascii="Times New Roman" w:hAnsi="Times New Roman"/>
          <w:b/>
          <w:sz w:val="36"/>
          <w:szCs w:val="36"/>
        </w:rPr>
      </w:pPr>
      <w:r w:rsidRPr="00E865F9">
        <w:rPr>
          <w:rFonts w:ascii="Times New Roman" w:hAnsi="Times New Roman"/>
          <w:b/>
          <w:sz w:val="36"/>
          <w:szCs w:val="36"/>
        </w:rPr>
        <w:t>IN CASE OF EMERGENCY CALL 859-779-6911</w:t>
      </w:r>
    </w:p>
    <w:p w:rsidR="006E49B0" w:rsidRPr="00E865F9" w:rsidRDefault="006E49B0" w:rsidP="006E49B0">
      <w:pPr>
        <w:pStyle w:val="PlainText"/>
        <w:rPr>
          <w:rFonts w:ascii="Times New Roman" w:hAnsi="Times New Roman"/>
          <w:sz w:val="36"/>
          <w:szCs w:val="36"/>
        </w:rPr>
      </w:pPr>
    </w:p>
    <w:p w:rsidR="006E49B0" w:rsidRDefault="006E49B0" w:rsidP="006E49B0">
      <w:pPr>
        <w:pStyle w:val="PlainText"/>
        <w:jc w:val="center"/>
        <w:rPr>
          <w:rFonts w:ascii="Times New Roman" w:hAnsi="Times New Roman"/>
          <w:b/>
          <w:sz w:val="36"/>
          <w:szCs w:val="36"/>
        </w:rPr>
      </w:pPr>
      <w:r w:rsidRPr="00E865F9">
        <w:rPr>
          <w:rFonts w:ascii="Times New Roman" w:hAnsi="Times New Roman"/>
          <w:b/>
          <w:sz w:val="36"/>
          <w:szCs w:val="36"/>
        </w:rPr>
        <w:t>QU</w:t>
      </w:r>
      <w:r>
        <w:rPr>
          <w:rFonts w:ascii="Times New Roman" w:hAnsi="Times New Roman"/>
          <w:b/>
          <w:sz w:val="36"/>
          <w:szCs w:val="36"/>
        </w:rPr>
        <w:t>ESTIONS?  CALL MWR AT 859-779-64</w:t>
      </w:r>
      <w:r w:rsidRPr="00E865F9">
        <w:rPr>
          <w:rFonts w:ascii="Times New Roman" w:hAnsi="Times New Roman"/>
          <w:b/>
          <w:sz w:val="36"/>
          <w:szCs w:val="36"/>
        </w:rPr>
        <w:t>64</w:t>
      </w:r>
    </w:p>
    <w:p w:rsidR="006E49B0" w:rsidRDefault="006E49B0" w:rsidP="006E49B0">
      <w:pPr>
        <w:pStyle w:val="PlainText"/>
        <w:jc w:val="center"/>
        <w:rPr>
          <w:rFonts w:ascii="Times New Roman" w:hAnsi="Times New Roman"/>
          <w:b/>
          <w:sz w:val="36"/>
          <w:szCs w:val="36"/>
        </w:rPr>
      </w:pPr>
    </w:p>
    <w:p w:rsidR="006E49B0" w:rsidRDefault="006E49B0" w:rsidP="006E49B0">
      <w:pPr>
        <w:pStyle w:val="PlainText"/>
        <w:jc w:val="center"/>
        <w:rPr>
          <w:rFonts w:ascii="Times New Roman" w:hAnsi="Times New Roman"/>
          <w:b/>
          <w:sz w:val="36"/>
          <w:szCs w:val="36"/>
        </w:rPr>
      </w:pPr>
    </w:p>
    <w:p w:rsidR="006E49B0" w:rsidRDefault="006E49B0" w:rsidP="006E49B0">
      <w:pPr>
        <w:pStyle w:val="PlainText"/>
        <w:jc w:val="center"/>
        <w:rPr>
          <w:rFonts w:ascii="Times New Roman" w:hAnsi="Times New Roman"/>
          <w:b/>
          <w:sz w:val="36"/>
          <w:szCs w:val="36"/>
        </w:rPr>
      </w:pPr>
    </w:p>
    <w:p w:rsidR="006E49B0" w:rsidRDefault="006E49B0" w:rsidP="006E49B0">
      <w:pPr>
        <w:pStyle w:val="PlainText"/>
        <w:jc w:val="center"/>
        <w:rPr>
          <w:rFonts w:ascii="Times New Roman" w:hAnsi="Times New Roman"/>
          <w:b/>
          <w:sz w:val="36"/>
          <w:szCs w:val="36"/>
        </w:rPr>
      </w:pPr>
    </w:p>
    <w:p w:rsidR="006E49B0" w:rsidRDefault="006E49B0" w:rsidP="006E49B0">
      <w:pPr>
        <w:pStyle w:val="PlainText"/>
        <w:jc w:val="center"/>
        <w:rPr>
          <w:rFonts w:ascii="Times New Roman" w:hAnsi="Times New Roman"/>
          <w:b/>
          <w:sz w:val="36"/>
          <w:szCs w:val="36"/>
        </w:rPr>
      </w:pPr>
    </w:p>
    <w:p w:rsidR="006E49B0" w:rsidRDefault="006E49B0" w:rsidP="006E49B0">
      <w:pPr>
        <w:pStyle w:val="PlainText"/>
        <w:jc w:val="center"/>
        <w:rPr>
          <w:rFonts w:ascii="Times New Roman" w:hAnsi="Times New Roman"/>
          <w:b/>
          <w:sz w:val="36"/>
          <w:szCs w:val="36"/>
        </w:rPr>
      </w:pPr>
    </w:p>
    <w:p w:rsidR="006E49B0" w:rsidRDefault="006E49B0" w:rsidP="006E49B0">
      <w:pPr>
        <w:pStyle w:val="PlainText"/>
        <w:jc w:val="center"/>
        <w:rPr>
          <w:rFonts w:ascii="Times New Roman" w:hAnsi="Times New Roman"/>
          <w:b/>
          <w:sz w:val="36"/>
          <w:szCs w:val="36"/>
        </w:rPr>
      </w:pPr>
    </w:p>
    <w:p w:rsidR="006E49B0" w:rsidRPr="008972A3" w:rsidRDefault="006E49B0" w:rsidP="006E49B0">
      <w:pPr>
        <w:pStyle w:val="PlainText"/>
        <w:jc w:val="center"/>
        <w:rPr>
          <w:rFonts w:ascii="Times New Roman" w:hAnsi="Times New Roman"/>
          <w:b/>
          <w:sz w:val="40"/>
          <w:szCs w:val="40"/>
        </w:rPr>
      </w:pPr>
      <w:r w:rsidRPr="008972A3">
        <w:rPr>
          <w:rFonts w:ascii="Times New Roman" w:hAnsi="Times New Roman"/>
          <w:b/>
          <w:sz w:val="40"/>
          <w:szCs w:val="40"/>
        </w:rPr>
        <w:t>Briefing</w:t>
      </w:r>
      <w:r>
        <w:rPr>
          <w:rFonts w:ascii="Times New Roman" w:hAnsi="Times New Roman"/>
          <w:b/>
          <w:sz w:val="40"/>
          <w:szCs w:val="40"/>
        </w:rPr>
        <w:t xml:space="preserve"> for Restricted Area</w:t>
      </w:r>
    </w:p>
    <w:p w:rsidR="006E49B0" w:rsidRDefault="006E49B0" w:rsidP="006E49B0">
      <w:pPr>
        <w:pStyle w:val="PlainText"/>
        <w:jc w:val="center"/>
        <w:rPr>
          <w:rFonts w:ascii="Times New Roman" w:hAnsi="Times New Roman"/>
          <w:b/>
          <w:sz w:val="36"/>
          <w:szCs w:val="36"/>
        </w:rPr>
      </w:pPr>
    </w:p>
    <w:p w:rsidR="006E49B0" w:rsidRDefault="006E49B0" w:rsidP="006E49B0">
      <w:pPr>
        <w:pStyle w:val="PlainText"/>
        <w:jc w:val="center"/>
        <w:rPr>
          <w:rFonts w:ascii="Times New Roman" w:hAnsi="Times New Roman"/>
          <w:b/>
          <w:sz w:val="36"/>
          <w:szCs w:val="36"/>
        </w:rPr>
      </w:pPr>
      <w:r>
        <w:rPr>
          <w:rFonts w:ascii="Times New Roman" w:hAnsi="Times New Roman"/>
          <w:b/>
          <w:sz w:val="36"/>
          <w:szCs w:val="36"/>
        </w:rPr>
        <w:t xml:space="preserve">I have read and acknowledge the above information </w:t>
      </w:r>
    </w:p>
    <w:p w:rsidR="006E49B0" w:rsidRDefault="006E49B0" w:rsidP="006E49B0">
      <w:pPr>
        <w:pStyle w:val="PlainText"/>
        <w:jc w:val="center"/>
        <w:rPr>
          <w:rFonts w:ascii="Times New Roman" w:hAnsi="Times New Roman"/>
          <w:b/>
          <w:sz w:val="36"/>
          <w:szCs w:val="36"/>
        </w:rPr>
      </w:pPr>
    </w:p>
    <w:p w:rsidR="006E49B0" w:rsidRPr="00E865F9" w:rsidRDefault="006E49B0" w:rsidP="006E49B0">
      <w:pPr>
        <w:pStyle w:val="PlainText"/>
        <w:jc w:val="center"/>
        <w:rPr>
          <w:rFonts w:ascii="Times New Roman" w:hAnsi="Times New Roman"/>
          <w:b/>
          <w:sz w:val="36"/>
          <w:szCs w:val="36"/>
        </w:rPr>
      </w:pPr>
    </w:p>
    <w:p w:rsidR="006E49B0" w:rsidRDefault="006E49B0" w:rsidP="006E49B0">
      <w:pPr>
        <w:pStyle w:val="PlainText"/>
        <w:rPr>
          <w:rFonts w:ascii="Times New Roman" w:hAnsi="Times New Roman"/>
          <w:sz w:val="24"/>
        </w:rPr>
      </w:pPr>
    </w:p>
    <w:p w:rsidR="006E49B0" w:rsidRPr="001A3C30" w:rsidRDefault="006E49B0" w:rsidP="006E49B0">
      <w:pPr>
        <w:pStyle w:val="PlainText"/>
        <w:jc w:val="center"/>
        <w:rPr>
          <w:rFonts w:ascii="Times New Roman" w:hAnsi="Times New Roman"/>
          <w:b/>
          <w:sz w:val="24"/>
        </w:rPr>
      </w:pPr>
      <w:r w:rsidRPr="001A3C30">
        <w:rPr>
          <w:rFonts w:ascii="Times New Roman" w:hAnsi="Times New Roman"/>
          <w:b/>
          <w:sz w:val="24"/>
        </w:rPr>
        <w:t>PRINTED NAME:_____________________</w:t>
      </w:r>
      <w:r>
        <w:rPr>
          <w:rFonts w:ascii="Times New Roman" w:hAnsi="Times New Roman"/>
          <w:b/>
          <w:sz w:val="24"/>
        </w:rPr>
        <w:t>__________</w:t>
      </w:r>
    </w:p>
    <w:p w:rsidR="006E49B0" w:rsidRDefault="006E49B0" w:rsidP="006E49B0">
      <w:pPr>
        <w:pStyle w:val="PlainText"/>
        <w:jc w:val="center"/>
        <w:rPr>
          <w:rFonts w:ascii="Times New Roman" w:hAnsi="Times New Roman"/>
          <w:sz w:val="24"/>
        </w:rPr>
      </w:pPr>
    </w:p>
    <w:p w:rsidR="006E49B0" w:rsidRPr="001A3C30" w:rsidRDefault="006E49B0" w:rsidP="006E49B0">
      <w:pPr>
        <w:pStyle w:val="PlainText"/>
        <w:jc w:val="center"/>
        <w:rPr>
          <w:rFonts w:ascii="Times New Roman" w:hAnsi="Times New Roman"/>
          <w:b/>
          <w:sz w:val="24"/>
        </w:rPr>
      </w:pPr>
      <w:r w:rsidRPr="001A3C30">
        <w:rPr>
          <w:rFonts w:ascii="Times New Roman" w:hAnsi="Times New Roman"/>
          <w:b/>
          <w:sz w:val="24"/>
        </w:rPr>
        <w:t>SIGNATURE:______________________</w:t>
      </w:r>
      <w:r>
        <w:rPr>
          <w:rFonts w:ascii="Times New Roman" w:hAnsi="Times New Roman"/>
          <w:b/>
          <w:sz w:val="24"/>
        </w:rPr>
        <w:t>___________</w:t>
      </w:r>
      <w:r w:rsidRPr="001A3C30">
        <w:rPr>
          <w:rFonts w:ascii="Times New Roman" w:hAnsi="Times New Roman"/>
          <w:b/>
          <w:sz w:val="24"/>
        </w:rPr>
        <w:t>__</w:t>
      </w:r>
    </w:p>
    <w:p w:rsidR="006E49B0" w:rsidRDefault="006E49B0" w:rsidP="006E49B0">
      <w:pPr>
        <w:pStyle w:val="PlainText"/>
        <w:jc w:val="center"/>
        <w:rPr>
          <w:rFonts w:ascii="Times New Roman" w:hAnsi="Times New Roman"/>
          <w:sz w:val="24"/>
        </w:rPr>
      </w:pPr>
    </w:p>
    <w:p w:rsidR="006E49B0" w:rsidRPr="001A3C30" w:rsidRDefault="006E49B0" w:rsidP="006E49B0">
      <w:pPr>
        <w:pStyle w:val="PlainText"/>
        <w:jc w:val="center"/>
        <w:rPr>
          <w:rFonts w:ascii="Times New Roman" w:hAnsi="Times New Roman"/>
          <w:b/>
          <w:sz w:val="24"/>
        </w:rPr>
      </w:pPr>
      <w:r w:rsidRPr="001A3C30">
        <w:rPr>
          <w:rFonts w:ascii="Times New Roman" w:hAnsi="Times New Roman"/>
          <w:b/>
          <w:sz w:val="24"/>
        </w:rPr>
        <w:t>DATE:_______</w:t>
      </w:r>
      <w:r>
        <w:rPr>
          <w:rFonts w:ascii="Times New Roman" w:hAnsi="Times New Roman"/>
          <w:b/>
          <w:sz w:val="24"/>
        </w:rPr>
        <w:t>____________________________</w:t>
      </w:r>
      <w:r w:rsidRPr="001A3C30">
        <w:rPr>
          <w:rFonts w:ascii="Times New Roman" w:hAnsi="Times New Roman"/>
          <w:b/>
          <w:sz w:val="24"/>
        </w:rPr>
        <w:t>______</w:t>
      </w:r>
    </w:p>
    <w:p w:rsidR="006E49B0" w:rsidRDefault="006E49B0" w:rsidP="006E49B0"/>
    <w:p w:rsidR="00333C1D" w:rsidRDefault="00333C1D"/>
    <w:sectPr w:rsidR="00333C1D" w:rsidSect="00916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80C76"/>
    <w:multiLevelType w:val="hybridMultilevel"/>
    <w:tmpl w:val="F1002C50"/>
    <w:lvl w:ilvl="0" w:tplc="42C85D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159D1"/>
    <w:multiLevelType w:val="hybridMultilevel"/>
    <w:tmpl w:val="6FA48086"/>
    <w:lvl w:ilvl="0" w:tplc="0760264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5B76"/>
    <w:multiLevelType w:val="hybridMultilevel"/>
    <w:tmpl w:val="210C2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B7C62"/>
    <w:multiLevelType w:val="hybridMultilevel"/>
    <w:tmpl w:val="3506B6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F56BB"/>
    <w:multiLevelType w:val="hybridMultilevel"/>
    <w:tmpl w:val="8EE21AF0"/>
    <w:lvl w:ilvl="0" w:tplc="D1CADD2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B0"/>
    <w:rsid w:val="00103C25"/>
    <w:rsid w:val="00165492"/>
    <w:rsid w:val="001D1AF5"/>
    <w:rsid w:val="002B7FB4"/>
    <w:rsid w:val="00333C1D"/>
    <w:rsid w:val="0034027D"/>
    <w:rsid w:val="00385801"/>
    <w:rsid w:val="004044E9"/>
    <w:rsid w:val="004F6A6B"/>
    <w:rsid w:val="005B3E85"/>
    <w:rsid w:val="005B65D6"/>
    <w:rsid w:val="006E49B0"/>
    <w:rsid w:val="00B24058"/>
    <w:rsid w:val="00C138DC"/>
    <w:rsid w:val="00C865B2"/>
    <w:rsid w:val="00D26888"/>
    <w:rsid w:val="00E9394E"/>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C5FB0-C226-41B2-A3AA-1F996619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9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E49B0"/>
    <w:rPr>
      <w:rFonts w:ascii="Courier New" w:hAnsi="Courier New"/>
      <w:sz w:val="20"/>
      <w:szCs w:val="20"/>
    </w:rPr>
  </w:style>
  <w:style w:type="character" w:customStyle="1" w:styleId="PlainTextChar">
    <w:name w:val="Plain Text Char"/>
    <w:basedOn w:val="DefaultParagraphFont"/>
    <w:link w:val="PlainText"/>
    <w:rsid w:val="006E49B0"/>
    <w:rPr>
      <w:rFonts w:ascii="Courier New" w:eastAsia="Times New Roman" w:hAnsi="Courier New" w:cs="Times New Roman"/>
      <w:sz w:val="20"/>
      <w:szCs w:val="20"/>
    </w:rPr>
  </w:style>
  <w:style w:type="paragraph" w:styleId="BodyText3">
    <w:name w:val="Body Text 3"/>
    <w:basedOn w:val="Normal"/>
    <w:link w:val="BodyText3Char"/>
    <w:rsid w:val="006E49B0"/>
    <w:rPr>
      <w:color w:val="FF0000"/>
    </w:rPr>
  </w:style>
  <w:style w:type="character" w:customStyle="1" w:styleId="BodyText3Char">
    <w:name w:val="Body Text 3 Char"/>
    <w:basedOn w:val="DefaultParagraphFont"/>
    <w:link w:val="BodyText3"/>
    <w:rsid w:val="006E49B0"/>
    <w:rPr>
      <w:rFonts w:ascii="Times New Roman" w:eastAsia="Times New Roman" w:hAnsi="Times New Roman" w:cs="Times New Roman"/>
      <w:color w:val="FF0000"/>
      <w:sz w:val="24"/>
      <w:szCs w:val="24"/>
    </w:rPr>
  </w:style>
  <w:style w:type="paragraph" w:styleId="ListParagraph">
    <w:name w:val="List Paragraph"/>
    <w:basedOn w:val="Normal"/>
    <w:uiPriority w:val="34"/>
    <w:qFormat/>
    <w:rsid w:val="00C138DC"/>
    <w:pPr>
      <w:ind w:left="720"/>
      <w:contextualSpacing/>
    </w:pPr>
  </w:style>
  <w:style w:type="paragraph" w:styleId="BalloonText">
    <w:name w:val="Balloon Text"/>
    <w:basedOn w:val="Normal"/>
    <w:link w:val="BalloonTextChar"/>
    <w:uiPriority w:val="99"/>
    <w:semiHidden/>
    <w:unhideWhenUsed/>
    <w:rsid w:val="00D26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8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Raysha N   TERM USA AMC</dc:creator>
  <cp:keywords/>
  <dc:description/>
  <cp:lastModifiedBy>Poloni, Izabella M NAF USA AMC</cp:lastModifiedBy>
  <cp:revision>2</cp:revision>
  <cp:lastPrinted>2022-03-03T11:53:00Z</cp:lastPrinted>
  <dcterms:created xsi:type="dcterms:W3CDTF">2022-03-09T18:27:00Z</dcterms:created>
  <dcterms:modified xsi:type="dcterms:W3CDTF">2022-03-09T18:27:00Z</dcterms:modified>
</cp:coreProperties>
</file>